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726" w:rsidRDefault="00852B01" w:rsidP="005D55EF">
      <w:pPr>
        <w:spacing w:line="440" w:lineRule="exact"/>
        <w:rPr>
          <w:rFonts w:ascii="標楷體" w:eastAsia="標楷體" w:hAnsi="標楷體"/>
          <w:sz w:val="22"/>
          <w:szCs w:val="36"/>
        </w:rPr>
      </w:pPr>
      <w:bookmarkStart w:id="0" w:name="_GoBack"/>
      <w:r w:rsidRPr="006A24E0">
        <w:rPr>
          <w:rFonts w:ascii="標楷體" w:eastAsia="標楷體" w:hAnsi="標楷體" w:hint="eastAsia"/>
          <w:sz w:val="36"/>
          <w:szCs w:val="36"/>
        </w:rPr>
        <w:t>桃園市公教人員住宅及福利委員會設置要點</w:t>
      </w:r>
      <w:r w:rsidR="005D55EF">
        <w:rPr>
          <w:rFonts w:ascii="標楷體" w:eastAsia="標楷體" w:hAnsi="標楷體" w:hint="eastAsia"/>
          <w:sz w:val="36"/>
          <w:szCs w:val="36"/>
        </w:rPr>
        <w:t>第三點</w:t>
      </w:r>
      <w:r w:rsidR="005D55EF" w:rsidRPr="005D55EF">
        <w:rPr>
          <w:rFonts w:ascii="標楷體" w:eastAsia="標楷體" w:hAnsi="標楷體" w:hint="eastAsia"/>
          <w:sz w:val="36"/>
          <w:szCs w:val="36"/>
        </w:rPr>
        <w:t>修正規定</w:t>
      </w:r>
    </w:p>
    <w:bookmarkEnd w:id="0"/>
    <w:p w:rsidR="005D55EF" w:rsidRPr="005D55EF" w:rsidRDefault="005D55EF" w:rsidP="005D55EF">
      <w:pPr>
        <w:spacing w:line="440" w:lineRule="exact"/>
        <w:rPr>
          <w:rFonts w:ascii="標楷體" w:eastAsia="標楷體" w:hAnsi="標楷體"/>
          <w:sz w:val="22"/>
          <w:szCs w:val="36"/>
        </w:rPr>
      </w:pPr>
    </w:p>
    <w:p w:rsidR="00852B01" w:rsidRPr="00852B01" w:rsidRDefault="00852B01" w:rsidP="00F21ECC">
      <w:pPr>
        <w:spacing w:line="440" w:lineRule="exact"/>
        <w:ind w:left="574" w:hangingChars="205" w:hanging="574"/>
        <w:rPr>
          <w:rFonts w:ascii="標楷體" w:eastAsia="標楷體" w:hAnsi="標楷體" w:cs="Times New Roman"/>
          <w:sz w:val="28"/>
          <w:szCs w:val="32"/>
        </w:rPr>
      </w:pPr>
      <w:r w:rsidRPr="00852B01">
        <w:rPr>
          <w:rFonts w:ascii="標楷體" w:eastAsia="標楷體" w:hAnsi="標楷體" w:cs="Times New Roman" w:hint="eastAsia"/>
          <w:sz w:val="28"/>
          <w:szCs w:val="32"/>
        </w:rPr>
        <w:t>三、本會置召集人一人，由本府秘書長兼任；常務委員三人，由本府財政局、主計處、人事處首長兼任；委員十一人，除召集人、常務委員為當然委員外，其餘委員由召集人選定本府下列機關之簡任以上人員兼任之：</w:t>
      </w:r>
    </w:p>
    <w:p w:rsidR="00852B01" w:rsidRPr="00852B01" w:rsidRDefault="00852B01" w:rsidP="00F21ECC">
      <w:pPr>
        <w:spacing w:line="440" w:lineRule="exact"/>
        <w:ind w:leftChars="222" w:left="1043" w:hangingChars="182" w:hanging="510"/>
        <w:rPr>
          <w:rFonts w:ascii="標楷體" w:eastAsia="標楷體" w:hAnsi="標楷體" w:cs="Times New Roman"/>
          <w:sz w:val="28"/>
          <w:szCs w:val="32"/>
        </w:rPr>
      </w:pPr>
      <w:r w:rsidRPr="00852B01">
        <w:rPr>
          <w:rFonts w:ascii="標楷體" w:eastAsia="標楷體" w:hAnsi="標楷體" w:cs="Times New Roman" w:hint="eastAsia"/>
          <w:sz w:val="28"/>
          <w:szCs w:val="32"/>
        </w:rPr>
        <w:t>（一）本府民政局。</w:t>
      </w:r>
    </w:p>
    <w:p w:rsidR="00852B01" w:rsidRPr="00852B01" w:rsidRDefault="00852B01" w:rsidP="00F21ECC">
      <w:pPr>
        <w:spacing w:line="440" w:lineRule="exact"/>
        <w:ind w:leftChars="222" w:left="1043" w:hangingChars="182" w:hanging="510"/>
        <w:rPr>
          <w:rFonts w:ascii="標楷體" w:eastAsia="標楷體" w:hAnsi="標楷體" w:cs="Times New Roman"/>
          <w:sz w:val="28"/>
          <w:szCs w:val="32"/>
        </w:rPr>
      </w:pPr>
      <w:r w:rsidRPr="00852B01">
        <w:rPr>
          <w:rFonts w:ascii="標楷體" w:eastAsia="標楷體" w:hAnsi="標楷體" w:cs="Times New Roman" w:hint="eastAsia"/>
          <w:sz w:val="28"/>
          <w:szCs w:val="32"/>
        </w:rPr>
        <w:t>（二）本府教育局。</w:t>
      </w:r>
    </w:p>
    <w:p w:rsidR="00852B01" w:rsidRPr="00852B01" w:rsidRDefault="00852B01" w:rsidP="00F21ECC">
      <w:pPr>
        <w:spacing w:line="440" w:lineRule="exact"/>
        <w:ind w:leftChars="222" w:left="1043" w:hangingChars="182" w:hanging="510"/>
        <w:rPr>
          <w:rFonts w:ascii="標楷體" w:eastAsia="標楷體" w:hAnsi="標楷體" w:cs="Times New Roman"/>
          <w:sz w:val="28"/>
          <w:szCs w:val="32"/>
        </w:rPr>
      </w:pPr>
      <w:r w:rsidRPr="00852B01">
        <w:rPr>
          <w:rFonts w:ascii="標楷體" w:eastAsia="標楷體" w:hAnsi="標楷體" w:cs="Times New Roman" w:hint="eastAsia"/>
          <w:sz w:val="28"/>
          <w:szCs w:val="32"/>
        </w:rPr>
        <w:t>（三）本府社會局。</w:t>
      </w:r>
    </w:p>
    <w:p w:rsidR="00852B01" w:rsidRPr="00852B01" w:rsidRDefault="00852B01" w:rsidP="00F21ECC">
      <w:pPr>
        <w:spacing w:line="440" w:lineRule="exact"/>
        <w:ind w:leftChars="222" w:left="1043" w:hangingChars="182" w:hanging="510"/>
        <w:rPr>
          <w:rFonts w:ascii="標楷體" w:eastAsia="標楷體" w:hAnsi="標楷體" w:cs="Times New Roman"/>
          <w:sz w:val="28"/>
          <w:szCs w:val="32"/>
        </w:rPr>
      </w:pPr>
      <w:r w:rsidRPr="00852B01">
        <w:rPr>
          <w:rFonts w:ascii="標楷體" w:eastAsia="標楷體" w:hAnsi="標楷體" w:cs="Times New Roman" w:hint="eastAsia"/>
          <w:sz w:val="28"/>
          <w:szCs w:val="32"/>
        </w:rPr>
        <w:t>（四）本府勞動局。</w:t>
      </w:r>
    </w:p>
    <w:p w:rsidR="00852B01" w:rsidRPr="00852B01" w:rsidRDefault="00852B01" w:rsidP="00F21ECC">
      <w:pPr>
        <w:spacing w:line="440" w:lineRule="exact"/>
        <w:ind w:leftChars="222" w:left="1043" w:hangingChars="182" w:hanging="510"/>
        <w:rPr>
          <w:rFonts w:ascii="標楷體" w:eastAsia="標楷體" w:hAnsi="標楷體" w:cs="Times New Roman"/>
          <w:sz w:val="28"/>
          <w:szCs w:val="32"/>
        </w:rPr>
      </w:pPr>
      <w:r w:rsidRPr="00852B01">
        <w:rPr>
          <w:rFonts w:ascii="標楷體" w:eastAsia="標楷體" w:hAnsi="標楷體" w:cs="Times New Roman" w:hint="eastAsia"/>
          <w:sz w:val="28"/>
          <w:szCs w:val="32"/>
        </w:rPr>
        <w:t>（五）本府地政局。</w:t>
      </w:r>
    </w:p>
    <w:p w:rsidR="00852B01" w:rsidRPr="00852B01" w:rsidRDefault="00852B01" w:rsidP="00F21ECC">
      <w:pPr>
        <w:spacing w:line="440" w:lineRule="exact"/>
        <w:ind w:leftChars="222" w:left="1043" w:hangingChars="182" w:hanging="510"/>
        <w:rPr>
          <w:rFonts w:ascii="標楷體" w:eastAsia="標楷體" w:hAnsi="標楷體" w:cs="Times New Roman"/>
          <w:sz w:val="28"/>
          <w:szCs w:val="32"/>
        </w:rPr>
      </w:pPr>
      <w:r w:rsidRPr="00852B01">
        <w:rPr>
          <w:rFonts w:ascii="標楷體" w:eastAsia="標楷體" w:hAnsi="標楷體" w:cs="Times New Roman" w:hint="eastAsia"/>
          <w:sz w:val="28"/>
          <w:szCs w:val="32"/>
        </w:rPr>
        <w:t>（六）本府都市發展局。</w:t>
      </w:r>
    </w:p>
    <w:p w:rsidR="00852B01" w:rsidRPr="00852B01" w:rsidRDefault="00413007" w:rsidP="00F21ECC">
      <w:pPr>
        <w:spacing w:line="440" w:lineRule="exact"/>
        <w:ind w:leftChars="222" w:left="1043" w:hangingChars="182" w:hanging="510"/>
        <w:rPr>
          <w:rFonts w:ascii="標楷體" w:eastAsia="標楷體" w:hAnsi="標楷體" w:cs="Times New Roman"/>
          <w:sz w:val="28"/>
          <w:szCs w:val="32"/>
        </w:rPr>
      </w:pPr>
      <w:r>
        <w:rPr>
          <w:rFonts w:ascii="標楷體" w:eastAsia="標楷體" w:hAnsi="標楷體" w:cs="Times New Roman" w:hint="eastAsia"/>
          <w:sz w:val="28"/>
          <w:szCs w:val="32"/>
        </w:rPr>
        <w:t>（七）本府法務局</w:t>
      </w:r>
      <w:r w:rsidR="00852B01" w:rsidRPr="00852B01">
        <w:rPr>
          <w:rFonts w:ascii="標楷體" w:eastAsia="標楷體" w:hAnsi="標楷體" w:cs="Times New Roman" w:hint="eastAsia"/>
          <w:sz w:val="28"/>
          <w:szCs w:val="32"/>
        </w:rPr>
        <w:t>。</w:t>
      </w:r>
    </w:p>
    <w:p w:rsidR="00852B01" w:rsidRDefault="00852B01" w:rsidP="00F21ECC">
      <w:pPr>
        <w:spacing w:line="440" w:lineRule="exact"/>
        <w:ind w:leftChars="236" w:left="566"/>
        <w:rPr>
          <w:rFonts w:ascii="標楷體" w:eastAsia="標楷體" w:hAnsi="標楷體" w:cs="Times New Roman"/>
          <w:sz w:val="28"/>
          <w:szCs w:val="32"/>
        </w:rPr>
      </w:pPr>
      <w:r w:rsidRPr="00852B01">
        <w:rPr>
          <w:rFonts w:ascii="標楷體" w:eastAsia="標楷體" w:hAnsi="標楷體" w:cs="Times New Roman" w:hint="eastAsia"/>
          <w:sz w:val="28"/>
          <w:szCs w:val="32"/>
        </w:rPr>
        <w:t>本會委員任一性別比例不得少於三分之一。</w:t>
      </w:r>
    </w:p>
    <w:sectPr w:rsidR="00852B0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B01"/>
    <w:rsid w:val="001047C8"/>
    <w:rsid w:val="0022334E"/>
    <w:rsid w:val="002821DE"/>
    <w:rsid w:val="00413007"/>
    <w:rsid w:val="004D4555"/>
    <w:rsid w:val="00500B5E"/>
    <w:rsid w:val="005D55EF"/>
    <w:rsid w:val="006E0BBE"/>
    <w:rsid w:val="00852B01"/>
    <w:rsid w:val="008E656C"/>
    <w:rsid w:val="009330E9"/>
    <w:rsid w:val="009869A6"/>
    <w:rsid w:val="00997A77"/>
    <w:rsid w:val="00C83352"/>
    <w:rsid w:val="00E5266F"/>
    <w:rsid w:val="00E935F8"/>
    <w:rsid w:val="00EF6502"/>
    <w:rsid w:val="00F2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李愛倫</dc:creator>
  <cp:lastModifiedBy>侯姿杏</cp:lastModifiedBy>
  <cp:revision>2</cp:revision>
  <cp:lastPrinted>2015-04-28T05:38:00Z</cp:lastPrinted>
  <dcterms:created xsi:type="dcterms:W3CDTF">2015-04-30T09:34:00Z</dcterms:created>
  <dcterms:modified xsi:type="dcterms:W3CDTF">2015-04-30T09:34:00Z</dcterms:modified>
</cp:coreProperties>
</file>