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09393" w14:textId="27032620" w:rsidR="00B90C38" w:rsidRDefault="001D689D" w:rsidP="001D689D">
      <w:pPr>
        <w:pStyle w:val="Textbody"/>
        <w:ind w:leftChars="-236" w:left="-566" w:rightChars="-237" w:right="-569"/>
        <w:jc w:val="center"/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個人資料保護委員會籌備處暫行組織規程</w:t>
      </w:r>
      <w:r w:rsidR="00D51B6F" w:rsidRPr="00C20C66">
        <w:rPr>
          <w:rFonts w:ascii="標楷體" w:eastAsia="標楷體" w:hAnsi="標楷體" w:hint="eastAsia"/>
          <w:b/>
          <w:sz w:val="40"/>
          <w:szCs w:val="40"/>
        </w:rPr>
        <w:t>條文</w:t>
      </w:r>
    </w:p>
    <w:p w14:paraId="550D81DD" w14:textId="408A634E" w:rsidR="001D689D" w:rsidRPr="00156A34" w:rsidRDefault="00662B65" w:rsidP="00156A34">
      <w:pPr>
        <w:widowControl/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1134" w:hangingChars="405" w:hanging="113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156A34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行政院為籌設個人資料保護委員會，以落實資訊隱私權保障，並促進個人資料之合理利用，特設個人資料保護委員會籌備處</w:t>
      </w:r>
      <w:r w:rsidR="00156A34" w:rsidRPr="00156A34">
        <w:rPr>
          <w:rFonts w:ascii="標楷體" w:eastAsia="標楷體" w:hAnsi="標楷體" w:cs="Times New Roman"/>
          <w:kern w:val="0"/>
          <w:sz w:val="28"/>
          <w:szCs w:val="28"/>
        </w:rPr>
        <w:t>(</w:t>
      </w:r>
      <w:r w:rsidR="00156A34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以下簡稱本處</w:t>
      </w:r>
      <w:r w:rsidR="00156A34" w:rsidRPr="00156A34">
        <w:rPr>
          <w:rFonts w:ascii="標楷體" w:eastAsia="標楷體" w:hAnsi="標楷體" w:cs="Times New Roman"/>
          <w:kern w:val="0"/>
          <w:sz w:val="28"/>
          <w:szCs w:val="28"/>
        </w:rPr>
        <w:t>)</w:t>
      </w:r>
      <w:r w:rsidR="005B0AAF" w:rsidRPr="00156A3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A658AAE" w14:textId="73BC5983" w:rsidR="001D689D" w:rsidRPr="00156A34" w:rsidRDefault="00E3563C" w:rsidP="00156A34">
      <w:pPr>
        <w:widowControl/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1134" w:hangingChars="405" w:hanging="113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二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1D689D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本處掌理下列事項</w:t>
      </w:r>
      <w:r w:rsidR="001D689D" w:rsidRPr="00156A34">
        <w:rPr>
          <w:rFonts w:ascii="標楷體" w:eastAsia="標楷體" w:hAnsi="標楷體" w:cs="Times New Roman"/>
          <w:kern w:val="0"/>
          <w:sz w:val="28"/>
          <w:szCs w:val="28"/>
        </w:rPr>
        <w:t>：</w:t>
      </w:r>
    </w:p>
    <w:p w14:paraId="0120F08B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個人資料保護委員會籌設事項之總體規劃、協調及推動。</w:t>
      </w:r>
    </w:p>
    <w:p w14:paraId="67B8A490" w14:textId="3B5BEBDA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個人資料保護委員會組織法規之研擬。</w:t>
      </w:r>
    </w:p>
    <w:p w14:paraId="318E1EA0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個人資料保護法規之訂修、解釋及協調推動。</w:t>
      </w:r>
    </w:p>
    <w:p w14:paraId="3439BE29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對公務與非公務機關個人資料保護事務監督、查核、通報、陳情等相關機制之規劃。</w:t>
      </w:r>
    </w:p>
    <w:p w14:paraId="26410329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個人資料保護相關教育訓練、宣導與人才培育之規劃、推動及執行。</w:t>
      </w:r>
    </w:p>
    <w:p w14:paraId="272314B0" w14:textId="77777777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個人資料保護相關科技與應用模式之研析、評估、發展、交流及推廣。</w:t>
      </w:r>
    </w:p>
    <w:p w14:paraId="07DD60C8" w14:textId="4852557E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國內、外個人資料保護法制、政策與執行之研究、追蹤、調查</w:t>
      </w:r>
      <w:r w:rsidR="004A1EF3">
        <w:rPr>
          <w:rFonts w:ascii="Times New Roman" w:eastAsia="標楷體" w:hAnsi="標楷體" w:cs="Times New Roman" w:hint="eastAsia"/>
          <w:sz w:val="28"/>
          <w:szCs w:val="28"/>
        </w:rPr>
        <w:t>及</w:t>
      </w:r>
      <w:r w:rsidRPr="00156A34">
        <w:rPr>
          <w:rFonts w:ascii="Times New Roman" w:eastAsia="標楷體" w:hAnsi="標楷體" w:cs="Times New Roman" w:hint="eastAsia"/>
          <w:sz w:val="28"/>
          <w:szCs w:val="28"/>
        </w:rPr>
        <w:t>統計。</w:t>
      </w:r>
    </w:p>
    <w:p w14:paraId="52D69F03" w14:textId="2BFEEE8C" w:rsidR="00156A34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Times New Roman" w:eastAsia="標楷體" w:hAnsi="標楷體" w:cs="Times New Roman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sz w:val="28"/>
          <w:szCs w:val="28"/>
        </w:rPr>
        <w:t>國際個人資料保護事務合作、參與</w:t>
      </w:r>
      <w:r w:rsidR="00953294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Pr="00156A34">
        <w:rPr>
          <w:rFonts w:ascii="Times New Roman" w:eastAsia="標楷體" w:hAnsi="標楷體" w:cs="Times New Roman" w:hint="eastAsia"/>
          <w:sz w:val="28"/>
          <w:szCs w:val="28"/>
        </w:rPr>
        <w:t>交流之規劃及推動。</w:t>
      </w:r>
    </w:p>
    <w:p w14:paraId="6B6670B7" w14:textId="0E9F2570" w:rsidR="00746A95" w:rsidRPr="00156A34" w:rsidRDefault="00156A34" w:rsidP="00156A34">
      <w:pPr>
        <w:pStyle w:val="a9"/>
        <w:numPr>
          <w:ilvl w:val="0"/>
          <w:numId w:val="3"/>
        </w:numPr>
        <w:spacing w:line="460" w:lineRule="exact"/>
        <w:ind w:leftChars="0" w:left="2226" w:hanging="579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56A34">
        <w:rPr>
          <w:rFonts w:ascii="Times New Roman" w:eastAsia="標楷體" w:hAnsi="標楷體" w:cs="Times New Roman" w:hint="eastAsia"/>
          <w:kern w:val="0"/>
          <w:sz w:val="28"/>
          <w:szCs w:val="28"/>
        </w:rPr>
        <w:t>其他有關個人資料保護委員會籌設事項。</w:t>
      </w:r>
    </w:p>
    <w:p w14:paraId="40A2C571" w14:textId="01683916" w:rsidR="00E3563C" w:rsidRPr="00156A34" w:rsidRDefault="00E3563C" w:rsidP="00156A34">
      <w:pPr>
        <w:widowControl/>
        <w:spacing w:line="460" w:lineRule="exact"/>
        <w:ind w:left="1134" w:hangingChars="405" w:hanging="11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="00B90C38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1D689D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本處置主任一人</w:t>
      </w:r>
      <w:r w:rsidR="00156A34" w:rsidRPr="00156A34">
        <w:rPr>
          <w:rFonts w:ascii="Times New Roman" w:eastAsia="標楷體" w:hAnsi="標楷體" w:cs="Times New Roman" w:hint="eastAsia"/>
          <w:kern w:val="0"/>
          <w:sz w:val="28"/>
          <w:szCs w:val="28"/>
        </w:rPr>
        <w:t>，職務列簡任第十二職等至第十三職等；副主任一人，職務列簡任第十二職等</w:t>
      </w:r>
      <w:r w:rsidR="001D689D" w:rsidRPr="00156A34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14:paraId="0DA94F50" w14:textId="761CDF49" w:rsidR="001D689D" w:rsidRPr="001D689D" w:rsidRDefault="00BA226B" w:rsidP="00156A34">
      <w:pPr>
        <w:spacing w:line="460" w:lineRule="exact"/>
        <w:ind w:left="305" w:hangingChars="109" w:hanging="305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四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1D689D" w:rsidRPr="001D689D">
        <w:rPr>
          <w:rFonts w:ascii="標楷體" w:eastAsia="標楷體" w:hAnsi="標楷體" w:cs="Times New Roman" w:hint="eastAsia"/>
          <w:kern w:val="0"/>
          <w:sz w:val="28"/>
          <w:szCs w:val="28"/>
        </w:rPr>
        <w:t>本處各職稱之官等職等及員額，另以編制表定之。</w:t>
      </w:r>
    </w:p>
    <w:p w14:paraId="532B592B" w14:textId="33547260" w:rsidR="00E3563C" w:rsidRPr="001D689D" w:rsidRDefault="001D689D" w:rsidP="00156A34">
      <w:pPr>
        <w:widowControl/>
        <w:spacing w:line="460" w:lineRule="exact"/>
        <w:ind w:leftChars="353" w:left="847" w:firstLineChars="297" w:firstLine="832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D689D">
        <w:rPr>
          <w:rFonts w:ascii="標楷體" w:eastAsia="標楷體" w:hAnsi="標楷體" w:cs="Times New Roman" w:hint="eastAsia"/>
          <w:kern w:val="0"/>
          <w:sz w:val="28"/>
          <w:szCs w:val="28"/>
        </w:rPr>
        <w:t>各職稱之官等職等，依職務列等表之規定。</w:t>
      </w:r>
    </w:p>
    <w:p w14:paraId="592275B7" w14:textId="37528653" w:rsidR="00A42D1B" w:rsidRPr="00B90C38" w:rsidRDefault="00A42D1B" w:rsidP="00156A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1D689D" w:rsidRPr="001D689D">
        <w:rPr>
          <w:rFonts w:ascii="標楷體" w:eastAsia="標楷體" w:hAnsi="標楷體" w:cs="Times New Roman" w:hint="eastAsia"/>
          <w:kern w:val="0"/>
          <w:sz w:val="28"/>
          <w:szCs w:val="28"/>
        </w:rPr>
        <w:t>本處於個人資料保護委員會成立時裁撤之</w:t>
      </w:r>
      <w:r w:rsidRPr="001D689D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14:paraId="378F0E8D" w14:textId="0914388D" w:rsidR="00CD5DF0" w:rsidRPr="005B0AAF" w:rsidRDefault="00CD5DF0" w:rsidP="00156A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第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六</w:t>
      </w:r>
      <w:r w:rsidR="00B90C3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B90C38">
        <w:rPr>
          <w:rFonts w:ascii="標楷體" w:eastAsia="標楷體" w:hAnsi="標楷體" w:cs="Times New Roman" w:hint="eastAsia"/>
          <w:kern w:val="0"/>
          <w:sz w:val="28"/>
          <w:szCs w:val="28"/>
        </w:rPr>
        <w:t>條</w:t>
      </w:r>
      <w:r w:rsidR="005B0AAF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　　</w:t>
      </w:r>
      <w:r w:rsidR="005B0AAF" w:rsidRPr="005B0AAF">
        <w:rPr>
          <w:rFonts w:ascii="Times New Roman" w:eastAsia="標楷體" w:hAnsi="標楷體" w:cs="Times New Roman" w:hint="eastAsia"/>
          <w:bCs/>
          <w:sz w:val="28"/>
          <w:szCs w:val="28"/>
        </w:rPr>
        <w:t>本規程施行日期，由行政院定之。</w:t>
      </w:r>
    </w:p>
    <w:sectPr w:rsidR="00CD5DF0" w:rsidRPr="005B0AAF" w:rsidSect="00B90C38">
      <w:headerReference w:type="default" r:id="rId8"/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05AB8" w14:textId="77777777" w:rsidR="009F69BA" w:rsidRDefault="009F69BA" w:rsidP="00F776CD">
      <w:r>
        <w:separator/>
      </w:r>
    </w:p>
  </w:endnote>
  <w:endnote w:type="continuationSeparator" w:id="0">
    <w:p w14:paraId="3E731CDF" w14:textId="77777777" w:rsidR="009F69BA" w:rsidRDefault="009F69BA" w:rsidP="00F7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5564589"/>
      <w:docPartObj>
        <w:docPartGallery w:val="Page Numbers (Bottom of Page)"/>
        <w:docPartUnique/>
      </w:docPartObj>
    </w:sdtPr>
    <w:sdtEndPr/>
    <w:sdtContent>
      <w:p w14:paraId="3CB2E3EB" w14:textId="72E364CB" w:rsidR="00387D76" w:rsidRDefault="000D746E" w:rsidP="000D74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331" w:rsidRPr="0074533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5B484" w14:textId="77777777" w:rsidR="009F69BA" w:rsidRDefault="009F69BA" w:rsidP="00F776CD">
      <w:r>
        <w:separator/>
      </w:r>
    </w:p>
  </w:footnote>
  <w:footnote w:type="continuationSeparator" w:id="0">
    <w:p w14:paraId="317CDDBC" w14:textId="77777777" w:rsidR="009F69BA" w:rsidRDefault="009F69BA" w:rsidP="00F7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BD193" w14:textId="7A174D07" w:rsidR="00124A12" w:rsidRDefault="00124A12" w:rsidP="00124A1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E6987"/>
    <w:multiLevelType w:val="hybridMultilevel"/>
    <w:tmpl w:val="4AF8634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C525C67"/>
    <w:multiLevelType w:val="hybridMultilevel"/>
    <w:tmpl w:val="7D6C2974"/>
    <w:lvl w:ilvl="0" w:tplc="8136592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96ACDB0A">
      <w:start w:val="1"/>
      <w:numFmt w:val="taiwaneseCountingThousand"/>
      <w:lvlText w:val="%2、"/>
      <w:lvlJc w:val="left"/>
      <w:pPr>
        <w:ind w:left="936" w:hanging="456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5D56F8"/>
    <w:multiLevelType w:val="hybridMultilevel"/>
    <w:tmpl w:val="EAA8BEC6"/>
    <w:lvl w:ilvl="0" w:tplc="50B47DDA">
      <w:start w:val="1"/>
      <w:numFmt w:val="taiwaneseCountingThousand"/>
      <w:lvlText w:val="%1、"/>
      <w:lvlJc w:val="left"/>
      <w:pPr>
        <w:ind w:left="20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19"/>
    <w:rsid w:val="00012E52"/>
    <w:rsid w:val="000454A9"/>
    <w:rsid w:val="000825F0"/>
    <w:rsid w:val="000B512E"/>
    <w:rsid w:val="000C72A2"/>
    <w:rsid w:val="000D2B82"/>
    <w:rsid w:val="000D746E"/>
    <w:rsid w:val="000F4C2F"/>
    <w:rsid w:val="00124A12"/>
    <w:rsid w:val="00156515"/>
    <w:rsid w:val="00156A34"/>
    <w:rsid w:val="00167503"/>
    <w:rsid w:val="00170219"/>
    <w:rsid w:val="001A2630"/>
    <w:rsid w:val="001B2B29"/>
    <w:rsid w:val="001C460E"/>
    <w:rsid w:val="001D689D"/>
    <w:rsid w:val="00230B4C"/>
    <w:rsid w:val="00281C93"/>
    <w:rsid w:val="00285D96"/>
    <w:rsid w:val="00295FE4"/>
    <w:rsid w:val="002A6994"/>
    <w:rsid w:val="002C3DFA"/>
    <w:rsid w:val="002C4A6B"/>
    <w:rsid w:val="002C5238"/>
    <w:rsid w:val="00304C44"/>
    <w:rsid w:val="003145CC"/>
    <w:rsid w:val="00317834"/>
    <w:rsid w:val="00361176"/>
    <w:rsid w:val="003810D3"/>
    <w:rsid w:val="0038149B"/>
    <w:rsid w:val="00387D76"/>
    <w:rsid w:val="00457BC5"/>
    <w:rsid w:val="00462A7A"/>
    <w:rsid w:val="0047112F"/>
    <w:rsid w:val="00472660"/>
    <w:rsid w:val="004A1EF3"/>
    <w:rsid w:val="004A7051"/>
    <w:rsid w:val="004E6EEB"/>
    <w:rsid w:val="004F2050"/>
    <w:rsid w:val="00502A1D"/>
    <w:rsid w:val="005148DB"/>
    <w:rsid w:val="005251CC"/>
    <w:rsid w:val="00525254"/>
    <w:rsid w:val="00527757"/>
    <w:rsid w:val="00567D6D"/>
    <w:rsid w:val="005A73AB"/>
    <w:rsid w:val="005B0AAF"/>
    <w:rsid w:val="00633180"/>
    <w:rsid w:val="00650291"/>
    <w:rsid w:val="00660ADF"/>
    <w:rsid w:val="00662B65"/>
    <w:rsid w:val="00675C37"/>
    <w:rsid w:val="007236C9"/>
    <w:rsid w:val="00733A82"/>
    <w:rsid w:val="00745331"/>
    <w:rsid w:val="00746A95"/>
    <w:rsid w:val="007C74E5"/>
    <w:rsid w:val="00802A32"/>
    <w:rsid w:val="00835680"/>
    <w:rsid w:val="0084603C"/>
    <w:rsid w:val="00847971"/>
    <w:rsid w:val="00892247"/>
    <w:rsid w:val="008957AE"/>
    <w:rsid w:val="008C549E"/>
    <w:rsid w:val="008C5530"/>
    <w:rsid w:val="008F6FF5"/>
    <w:rsid w:val="00912D2E"/>
    <w:rsid w:val="00953294"/>
    <w:rsid w:val="00954484"/>
    <w:rsid w:val="009676BE"/>
    <w:rsid w:val="009742D9"/>
    <w:rsid w:val="00974609"/>
    <w:rsid w:val="009863D9"/>
    <w:rsid w:val="00987373"/>
    <w:rsid w:val="00994782"/>
    <w:rsid w:val="009A74BA"/>
    <w:rsid w:val="009C40F4"/>
    <w:rsid w:val="009F69BA"/>
    <w:rsid w:val="00A0273C"/>
    <w:rsid w:val="00A32C0B"/>
    <w:rsid w:val="00A4144A"/>
    <w:rsid w:val="00A42D1B"/>
    <w:rsid w:val="00A50F3A"/>
    <w:rsid w:val="00A549F4"/>
    <w:rsid w:val="00A7369B"/>
    <w:rsid w:val="00A94C73"/>
    <w:rsid w:val="00AB3B12"/>
    <w:rsid w:val="00AB468C"/>
    <w:rsid w:val="00AC7D47"/>
    <w:rsid w:val="00AE3605"/>
    <w:rsid w:val="00B3682B"/>
    <w:rsid w:val="00B5085A"/>
    <w:rsid w:val="00B74D8E"/>
    <w:rsid w:val="00B90C38"/>
    <w:rsid w:val="00BA226B"/>
    <w:rsid w:val="00C20C66"/>
    <w:rsid w:val="00C834F1"/>
    <w:rsid w:val="00C90312"/>
    <w:rsid w:val="00CB7ACD"/>
    <w:rsid w:val="00CD5DF0"/>
    <w:rsid w:val="00CF3DA7"/>
    <w:rsid w:val="00D12C34"/>
    <w:rsid w:val="00D44B05"/>
    <w:rsid w:val="00D51B6F"/>
    <w:rsid w:val="00D635FA"/>
    <w:rsid w:val="00DC4AE1"/>
    <w:rsid w:val="00DF101F"/>
    <w:rsid w:val="00DF2705"/>
    <w:rsid w:val="00E32DC3"/>
    <w:rsid w:val="00E3563C"/>
    <w:rsid w:val="00E8742B"/>
    <w:rsid w:val="00EA7A06"/>
    <w:rsid w:val="00F05479"/>
    <w:rsid w:val="00F44AB0"/>
    <w:rsid w:val="00F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FB860F"/>
  <w15:docId w15:val="{73CE5393-4262-4E2C-9726-C22435E9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6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6C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7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76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C74E5"/>
    <w:pPr>
      <w:ind w:leftChars="200" w:left="480"/>
    </w:pPr>
  </w:style>
  <w:style w:type="table" w:styleId="aa">
    <w:name w:val="Table Grid"/>
    <w:basedOn w:val="a1"/>
    <w:uiPriority w:val="59"/>
    <w:rsid w:val="00846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B90C38"/>
    <w:pPr>
      <w:widowControl w:val="0"/>
      <w:suppressAutoHyphens/>
      <w:autoSpaceDN w:val="0"/>
      <w:textAlignment w:val="baseline"/>
    </w:pPr>
    <w:rPr>
      <w:rFonts w:ascii="Calibri" w:eastAsia="新細明體, PMingLiU" w:hAnsi="Calibri" w:cs="Calibri"/>
      <w:kern w:val="3"/>
    </w:rPr>
  </w:style>
  <w:style w:type="character" w:customStyle="1" w:styleId="WW-">
    <w:name w:val="WW-預設段落字型"/>
    <w:rsid w:val="00B90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6D57-C789-4755-931B-A597339E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4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邱子由</cp:lastModifiedBy>
  <cp:revision>2</cp:revision>
  <cp:lastPrinted>2023-08-23T00:41:00Z</cp:lastPrinted>
  <dcterms:created xsi:type="dcterms:W3CDTF">2023-09-21T01:53:00Z</dcterms:created>
  <dcterms:modified xsi:type="dcterms:W3CDTF">2023-09-21T01:53:00Z</dcterms:modified>
</cp:coreProperties>
</file>